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62751-2025 i Gotlands kommun</w:t>
      </w:r>
    </w:p>
    <w:p>
      <w:r>
        <w:t>Detta klagomål behandlar höga naturvärden i avverkningsanmälan A 62751-2025 i Gotlands kommun som inkom 2025-12-17 och omfattar 7,8 ha.</w:t>
      </w:r>
    </w:p>
    <w:p>
      <w:pPr>
        <w:pStyle w:val="Caption"/>
      </w:pPr>
      <w:r>
        <w:drawing>
          <wp:inline xmlns:a="http://schemas.openxmlformats.org/drawingml/2006/main" xmlns:pic="http://schemas.openxmlformats.org/drawingml/2006/picture">
            <wp:extent cx="5486400" cy="4089348"/>
            <wp:docPr id="1" name="Picture 1"/>
            <wp:cNvGraphicFramePr>
              <a:graphicFrameLocks noChangeAspect="1"/>
            </wp:cNvGraphicFramePr>
            <a:graphic>
              <a:graphicData uri="http://schemas.openxmlformats.org/drawingml/2006/picture">
                <pic:pic>
                  <pic:nvPicPr>
                    <pic:cNvPr id="0" name="A 62751-2025 karta.png"/>
                    <pic:cNvPicPr/>
                  </pic:nvPicPr>
                  <pic:blipFill>
                    <a:blip r:embed="rId16"/>
                    <a:stretch>
                      <a:fillRect/>
                    </a:stretch>
                  </pic:blipFill>
                  <pic:spPr>
                    <a:xfrm>
                      <a:off x="0" y="0"/>
                      <a:ext cx="5486400" cy="40893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6419557, E 723262 i SWEREF 99 TM.</w:t>
      </w:r>
    </w:p>
    <w:p>
      <w:r>
        <w:t>I avverkningsanmälan finns fynd av 2 naturvårdsarter, varav 2 är rödlistade: gulsträngad fagerspindling (VU) och trollspindling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