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avverkningsanmälan A 569-2023 i Gotlands kommun. Denna avverkningsanmälan inkom 2023-01-04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bullspindling (VU), duvspindling (VU), granrotsspindling (VU), gulsträngad fagerspindling (VU), mörkfjällig olivspindling (VU), backtimjan (NT), dårgräsfjäril (NT, §4a), flattoppad klubbsvamp (NT), jordtistel (NT), oxtungssvamp (NT), solvända (NT), svart taggsvamp (NT), svinrot (NT), anisspindling (S), blomkålssvamp (S), blå slemspindling (S), havstulpanlav (S), rödgul trumpetsvamp (S) och sankt pers 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