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64263-2020 i Gotlands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