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63152-2025 i Gotlands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