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15068-2025 i Gotlands kommun</w:t>
      </w:r>
    </w:p>
    <w:p>
      <w:r>
        <w:t>Denna tillsynsbegäran behandlar höga naturvärden i avverkningsanmälan A 15068-2025 i Gotlands kommun som inkom 2025-03-27 och omfattar 37,3 ha.</w:t>
      </w:r>
    </w:p>
    <w:p>
      <w:pPr>
        <w:pStyle w:val="Caption"/>
      </w:pPr>
      <w:r>
        <w:drawing>
          <wp:inline xmlns:a="http://schemas.openxmlformats.org/drawingml/2006/main" xmlns:pic="http://schemas.openxmlformats.org/drawingml/2006/picture">
            <wp:extent cx="5486400" cy="3996965"/>
            <wp:docPr id="1" name="Picture 1"/>
            <wp:cNvGraphicFramePr>
              <a:graphicFrameLocks noChangeAspect="1"/>
            </wp:cNvGraphicFramePr>
            <a:graphic>
              <a:graphicData uri="http://schemas.openxmlformats.org/drawingml/2006/picture">
                <pic:pic>
                  <pic:nvPicPr>
                    <pic:cNvPr id="0" name="A 15068-2025 karta.png"/>
                    <pic:cNvPicPr/>
                  </pic:nvPicPr>
                  <pic:blipFill>
                    <a:blip r:embed="rId16"/>
                    <a:stretch>
                      <a:fillRect/>
                    </a:stretch>
                  </pic:blipFill>
                  <pic:spPr>
                    <a:xfrm>
                      <a:off x="0" y="0"/>
                      <a:ext cx="5486400" cy="399696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6368476, E 715277 i SWEREF 99 TM.</w:t>
      </w:r>
    </w:p>
    <w:p>
      <w:r>
        <w:t>I och inom 24 meter från avverkningsanmälan finns fynd av 19 naturvårdsarter, varav 11 är rödlistade, 5 är fridlysta, 2 är typiska (T) och 3 är signalarter (S): granrotspindling (VU), gulsträngad fagerspindling (VU), källnate (VU), violettfläckig spindling (VU), backtimjan (NT), kattfotslav (NT, T), majviva (NT), odörspindling (NT), silversmygare (NT), ängsstarr (NT), blodkula (DD), anisspindling (S), axag (S), granbarkgnagare (S, T), brudsporre (§8), dubbelnycklar (§8), kärrknipprot (§8), vanliga ängsnycklar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