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1702-2020 i Gotlands kommun</w:t>
      </w:r>
    </w:p>
    <w:p>
      <w:r>
        <w:t>Denna tillsynsbegäran behandlar höga naturvärden i samrådsanmälan S 1702-2020 i Gotlands kommun som inkom 2020-07-28 och omfattar 2,7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S 1702-2020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6341308, E 704576 i SWEREF 99 TM.</w:t>
      </w:r>
    </w:p>
    <w:p>
      <w:r>
        <w:t>I samrådsanmälan finns fynd av 5 naturvårdsarter, varav 5 är rödlistade och 1 är typisk (T): almlav (EN, T), lundalm (EN), savlundlav (EN), blek kraterlav (VU) och klosterlav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