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som inkom 2024-06-05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gotlandsmåra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