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som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fjällig taggsvamp s.str. (NT), kattfotslav (NT, T), odörspindling (NT) och havstulpanlav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