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som inkom 2026-02-23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6368259, E 720509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12 naturvårdsarter hittats: gråfingerört (VU), backstarr (NT), backtimjan (NT), reliktbock (NT, T), vippärt (NT, T), axag (S), grönpyrola (S, T), kragjordstjärna (S), spillkråka (T, §4), alvarstånds (§7), nattviol (§8) och sankt pers 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