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Detta dokument behandlar höga naturvärden i avverkningsanmälan A 17000-2026 i Gotlands kommun som inkom 2026-04-02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6316188, E 699061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kalkkrassing (§7).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kalkkrassing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