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Detta dokument behandlar höga naturvärden i avverkningsanmälan A 27759-2026 i Gotlands kommun som inkom 2026-06-18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6394935, E 719516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15 naturvårdsarter hittats: cinnoberfläck (CR), Coniocarpon fallax (CR), aspfjädermossa (VU, T), mörk kraterlav (VU), tvådoftspindling (VU), ädellav (VU, T), odörspindling (NT), anisspindling (S), havstulpanlav (S, T), korallblylav (S, T), Pluteus cyanopus (S), rikfruktig blemlav (S), kråka (§4), skogsduva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