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som inkom 2024-08-08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6384065, E 721474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