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som inkom 2025-02-04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2668" cy="5688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45266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6375241, E 716726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T)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