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som inkom 2023-11-03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6325085, E 696599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och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