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som inkom 2023-01-04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6359950, E 704327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