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dokument behandlar höga naturvärden i avverkningsanmälan A 3324-2023 i Gotlands kommun. Denna avverkningsanmälan inkom 2023-01-23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blåfotad fagerspindling (VU), duvspindling (VU), granrotsspindling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