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28276-2024 i Gotlands kommun</w:t>
      </w:r>
    </w:p>
    <w:p>
      <w:r>
        <w:t>Denna tillsynsbegäran behandlar höga naturvärden i avverkningsanmälan A 28276-2024 i Gotlands kommun som inkom 2024-07-04 och omfattar 22,8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28276-2024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6352072, E 716604 i SWEREF 99 TM.</w:t>
      </w:r>
    </w:p>
    <w:p>
      <w:r>
        <w:t>I och inom 16 meter från avverkningsanmälan finns fynd av 2 naturvårdsarter, varav 2 är rödlistade: grådådra (NT) och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