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6836-2026 i Gotlands kommun</w:t>
      </w:r>
    </w:p>
    <w:p>
      <w:r>
        <w:t>Denna tillsynsbegäran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6392332, E 721280 i SWEREF 99 TM.</w:t>
      </w:r>
    </w:p>
    <w:p>
      <w:r>
        <w:t>I och inom 23 meter från avverkningsanmälan finns fynd av 19 naturvårdsarter, varav 10 är rödlistade, 7 är fridlysta, 5 är typiska (T) och 6 är signalarter (S): ask (EN), knärot (VU, T, §8), skogskorn (VU, T), svartgrön spindling (VU), violettfläckig spindling (VU), gulsparv (NT, §4), jordtistel (NT), odörspindling (NT), skarp dropptaggsvamp (NT), svinrot (NT), fransig jordstjärna (S), rödgul trumpetsvamp (S), skogsknipprot (S, T, §8), strävlosta (S, T), svavelriska (S), vit skogslilja (S, §8), spillkråka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skogskorn (VU,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