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3588-2024 i Gotlands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