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57534-2022 i Gotlands kommun</w:t>
      </w:r>
    </w:p>
    <w:p>
      <w:r>
        <w:t>Detta klagomål behandlar höga naturvärden i avverkningsanmälan A 57534-2022 i Gotlands kommun som inkom 2022-12-01 och omfattar 0,6 ha.</w:t>
      </w:r>
    </w:p>
    <w:p>
      <w:pPr>
        <w:pStyle w:val="Caption"/>
      </w:pPr>
      <w:r>
        <w:drawing>
          <wp:inline xmlns:a="http://schemas.openxmlformats.org/drawingml/2006/main" xmlns:pic="http://schemas.openxmlformats.org/drawingml/2006/picture">
            <wp:extent cx="5486400" cy="4138367"/>
            <wp:docPr id="1" name="Picture 1"/>
            <wp:cNvGraphicFramePr>
              <a:graphicFrameLocks noChangeAspect="1"/>
            </wp:cNvGraphicFramePr>
            <a:graphic>
              <a:graphicData uri="http://schemas.openxmlformats.org/drawingml/2006/picture">
                <pic:pic>
                  <pic:nvPicPr>
                    <pic:cNvPr id="0" name="A 57534-2022 karta.png"/>
                    <pic:cNvPicPr/>
                  </pic:nvPicPr>
                  <pic:blipFill>
                    <a:blip r:embed="rId16"/>
                    <a:stretch>
                      <a:fillRect/>
                    </a:stretch>
                  </pic:blipFill>
                  <pic:spPr>
                    <a:xfrm>
                      <a:off x="0" y="0"/>
                      <a:ext cx="5486400" cy="41383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6371498, E 710648 i SWEREF 99 TM.</w:t>
      </w:r>
    </w:p>
    <w:p>
      <w:r>
        <w:t>Inom 17 meter från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