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dokument behandlar höga naturvärden i avverkningsanmälan A 46189-2022 i Gotlands kommun som inkom 2022-10-13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stjälkröksvamp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6400404, E 712417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