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som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liten ädellav (EN, T), tät korallorangelav (VU), ädellav (VU, T), dårgräsfjäril (NT, §4a), blemlavsklotter (DD), frostig asplav (DD), guldlockmossa (S, T) och havstulpanlav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