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som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9 naturvårdsarter hittats: stor blanklav (CR), mörk kraterlav (VU), ädellav (VU, T), dårgräsfjäril (NT, §4a), svinrot (NT), frostig asplav (DD), havstulpanlav (S, T), klippfrullania (S, T) och stubbspretmossa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