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som inkom 2024-06-24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6378775, E 721850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