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som inkom 2023-01-17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6361260, E 704050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11 naturvårdsarter hittats: duvspindling (VU), garderönn (VU, §7), granrotspindling (VU), gul lammticka (VU), gulsträngad fagerspindling (VU), svartgrön spindling (VU), violettfläckig spindling (VU), blå slemspindling (NT, T), svinrot (NT), anisspindling (S) och olivspindling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