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Detta dokument behandlar höga naturvärden i avverkningsanmälan A 37037-2021 i Gotlands kommun som inkom 2021-07-16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6410662, E 723445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gulsträngad fagerspindling (VU), svartgrön spindling (VU), trollspindling (VU), vit taggsvamp (VU), apollofjäril (NT, §4a), blå slemspindling (NT, T), kattfotslav (NT, T), odörspindling (NT), anisspindling (S), olivspindling (S), svavelriska (S)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