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som inkom 2024-02-06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7471" cy="5688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9747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6358315, E 692988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54 naturvårdsarter hittats: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flattoppad klubbsvamp (NT), gulsparv (NT, §4), jordtistel (NT), kryddspindling (NT, T), majviva (NT), odörspindling (NT),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brudsporre (§8), grönvit nattviol (§8), johannesnycklar (§8), kärrknipprot (§8), nattviol (§8) och sankt pers nycklar (§8). Av dessa är 34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purpurknipprot (S, §8), skogsknipprot (S, T, §8), blåsippa (T, §9), grönsiska (§4), kråka (§4), skogsduva (§4), brudsporre (§8), grönvit nattviol (§8), johannesnycklar (§8), kärrknipprot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