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Detta dokument behandlar höga naturvärden i avverkningsanmälan A 49709-2025 i Gotlands kommun som inkom 2025-10-09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6433563, E 753053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mindre hackspett (NT, T, §4), mörk dunört (NT), tallticka (NT, T), blåmossa (S, T), grovticka (S, T) och kambräken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