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38-2024 i Gotlan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