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som inkom 2023-06-21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6246003, E 467292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