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60-2025 i Olofström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