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som inkom 2024-10-16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6251115, E 468724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