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som inkom 2024-12-15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6234629, E 464954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