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11-2020 i Olofström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