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dokument behandlar höga naturvärden i avverkningsanmälan A 13289-2023 i Karlskrona kommun som inkom 2023-03-19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rävticka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6247099, E 523111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