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dokument behandlar höga naturvärden i avverkningsanmälan A 16465-2026 i Karlskrona kommun som inkom 2026-03-31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6257501, E 532257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