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dokument behandlar höga naturvärden i avverkningsanmälan A 18052-2026 i Karlskrona kommun som inkom 2026-04-13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6229531, E 543259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