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Detta dokument behandlar höga naturvärden i avverkningsanmälan A 13289-2023 i Karlskrona kommun som inkom 2023-03-19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6247099, E 523111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