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Detta dokument behandlar höga naturvärden i avverkningsanmälan A 16465-2026 i Karlskrona kommun som inkom 2026-03-31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6257501, E 532257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