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som inkom 2023-05-04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6237252, E 534350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