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som inkom 2025-09-01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6231775, E 540133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