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780-2026 i Karlskrona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