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Blekinge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2527-2024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