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19680-2023 i Karlskrona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