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Detta dokument behandlar höga naturvärden i avverkningsanmälan A 9033-2026 i Karlskrona kommun som inkom 2026-02-16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6220553, E 555493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