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8169-2021 i Karlskrona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