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13289-2023 i Karlskrona kommun</w:t>
      </w:r>
    </w:p>
    <w:p>
      <w:r>
        <w:t>Detta dokument behandlar höga naturvärden i avverkningsanmälan A 13289-2023 i Karlskrona kommun som inkom 2023-03-19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rävticka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6247099, E 523111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