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dokument behandlar höga naturvärden i avverkningsanmälan A 9033-2026 i Karlskrona kommun som inkom 2026-02-16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6220553, E 555493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