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Detta dokument behandlar höga naturvärden i avverkningsanmälan A 43609-2025 i Karlskrona kommun som inkom 2025-09-11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6218547, E 554665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T), liten sönderfallslav (NT), rosa skärelav (NT, T), grå skärelav (S) och rostfläck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