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som inkom 2021-09-28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6257583, E 538161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